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8" w:type="dxa"/>
        <w:tblInd w:w="535" w:type="dxa"/>
        <w:tblCellMar>
          <w:top w:w="29" w:type="dxa"/>
          <w:left w:w="115" w:type="dxa"/>
          <w:bottom w:w="29" w:type="dxa"/>
          <w:right w:w="115" w:type="dxa"/>
        </w:tblCellMar>
        <w:tblLook w:val="04A0" w:firstRow="1" w:lastRow="0" w:firstColumn="1" w:lastColumn="0" w:noHBand="0" w:noVBand="1"/>
      </w:tblPr>
      <w:tblGrid>
        <w:gridCol w:w="3187"/>
        <w:gridCol w:w="2945"/>
        <w:gridCol w:w="3066"/>
      </w:tblGrid>
      <w:tr w:rsidR="00587AFC" w:rsidRPr="004E06BB" w:rsidTr="001F15D5">
        <w:trPr>
          <w:trHeight w:val="411"/>
        </w:trPr>
        <w:tc>
          <w:tcPr>
            <w:tcW w:w="919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87AFC" w:rsidRPr="00587AFC" w:rsidRDefault="00587AFC" w:rsidP="00DC3BFA">
            <w:pPr>
              <w:spacing w:after="0" w:line="240" w:lineRule="auto"/>
              <w:jc w:val="center"/>
              <w:rPr>
                <w:rFonts w:ascii="Calibri" w:eastAsia="Times New Roman" w:hAnsi="Calibri" w:cs="Times New Roman"/>
                <w:bCs/>
                <w:sz w:val="28"/>
                <w:szCs w:val="36"/>
              </w:rPr>
            </w:pPr>
            <w:r>
              <w:rPr>
                <w:rFonts w:ascii="Calibri" w:eastAsia="Times New Roman" w:hAnsi="Calibri" w:cs="Times New Roman"/>
                <w:bCs/>
                <w:sz w:val="28"/>
                <w:szCs w:val="36"/>
              </w:rPr>
              <w:t>IMPROBABLE</w:t>
            </w:r>
            <w:r w:rsidRPr="00587AFC">
              <w:rPr>
                <w:rFonts w:ascii="Calibri" w:eastAsia="Times New Roman" w:hAnsi="Calibri" w:cs="Times New Roman"/>
                <w:bCs/>
                <w:sz w:val="28"/>
                <w:szCs w:val="36"/>
              </w:rPr>
              <w:t xml:space="preserve"> PROPHECIES</w:t>
            </w:r>
            <w:r>
              <w:rPr>
                <w:rFonts w:ascii="Calibri" w:eastAsia="Times New Roman" w:hAnsi="Calibri" w:cs="Times New Roman"/>
                <w:bCs/>
                <w:sz w:val="28"/>
                <w:szCs w:val="36"/>
              </w:rPr>
              <w:t xml:space="preserve"> OF CHRIST, THE SUFFERING SERVANT</w:t>
            </w:r>
          </w:p>
        </w:tc>
      </w:tr>
      <w:tr w:rsidR="00DF6747" w:rsidRPr="004E06BB" w:rsidTr="001F15D5">
        <w:trPr>
          <w:trHeight w:val="411"/>
        </w:trPr>
        <w:tc>
          <w:tcPr>
            <w:tcW w:w="3187" w:type="dxa"/>
            <w:tcBorders>
              <w:top w:val="single" w:sz="4" w:space="0" w:color="auto"/>
              <w:left w:val="single" w:sz="4" w:space="0" w:color="auto"/>
              <w:bottom w:val="single" w:sz="4" w:space="0" w:color="auto"/>
              <w:right w:val="single" w:sz="4" w:space="0" w:color="auto"/>
            </w:tcBorders>
            <w:shd w:val="clear" w:color="000000" w:fill="70AD47"/>
            <w:hideMark/>
          </w:tcPr>
          <w:p w:rsidR="00DF6747" w:rsidRPr="004E06BB" w:rsidRDefault="00DF6747" w:rsidP="00DC3BFA">
            <w:pPr>
              <w:spacing w:after="0" w:line="240" w:lineRule="auto"/>
              <w:jc w:val="center"/>
              <w:rPr>
                <w:rFonts w:ascii="Calibri" w:eastAsia="Times New Roman" w:hAnsi="Calibri" w:cs="Times New Roman"/>
                <w:b/>
                <w:bCs/>
                <w:color w:val="FFFFFF"/>
                <w:sz w:val="28"/>
                <w:szCs w:val="36"/>
              </w:rPr>
            </w:pPr>
            <w:r w:rsidRPr="004E06BB">
              <w:rPr>
                <w:rFonts w:ascii="Calibri" w:eastAsia="Times New Roman" w:hAnsi="Calibri" w:cs="Times New Roman"/>
                <w:b/>
                <w:bCs/>
                <w:color w:val="FFFFFF"/>
                <w:sz w:val="28"/>
                <w:szCs w:val="36"/>
              </w:rPr>
              <w:t>Prophecy</w:t>
            </w:r>
          </w:p>
        </w:tc>
        <w:tc>
          <w:tcPr>
            <w:tcW w:w="2945" w:type="dxa"/>
            <w:tcBorders>
              <w:top w:val="single" w:sz="4" w:space="0" w:color="auto"/>
              <w:left w:val="nil"/>
              <w:bottom w:val="single" w:sz="4" w:space="0" w:color="auto"/>
              <w:right w:val="single" w:sz="4" w:space="0" w:color="auto"/>
            </w:tcBorders>
            <w:shd w:val="clear" w:color="000000" w:fill="70AD47"/>
            <w:vAlign w:val="center"/>
            <w:hideMark/>
          </w:tcPr>
          <w:p w:rsidR="00DF6747" w:rsidRPr="00101D43" w:rsidRDefault="00DF6747" w:rsidP="00DF6747">
            <w:pPr>
              <w:spacing w:after="0" w:line="240" w:lineRule="auto"/>
              <w:jc w:val="center"/>
              <w:rPr>
                <w:rFonts w:ascii="Calibri" w:eastAsia="Times New Roman" w:hAnsi="Calibri" w:cs="Times New Roman"/>
                <w:b/>
                <w:bCs/>
                <w:color w:val="FFFFFF"/>
                <w:sz w:val="28"/>
                <w:szCs w:val="36"/>
              </w:rPr>
            </w:pPr>
          </w:p>
        </w:tc>
        <w:tc>
          <w:tcPr>
            <w:tcW w:w="3066" w:type="dxa"/>
            <w:tcBorders>
              <w:top w:val="single" w:sz="4" w:space="0" w:color="auto"/>
              <w:left w:val="nil"/>
              <w:bottom w:val="single" w:sz="4" w:space="0" w:color="auto"/>
              <w:right w:val="single" w:sz="4" w:space="0" w:color="auto"/>
            </w:tcBorders>
            <w:shd w:val="clear" w:color="000000" w:fill="70AD47"/>
            <w:hideMark/>
          </w:tcPr>
          <w:p w:rsidR="00DF6747" w:rsidRPr="004E06BB" w:rsidRDefault="00DF6747" w:rsidP="00DC3BFA">
            <w:pPr>
              <w:spacing w:after="0" w:line="240" w:lineRule="auto"/>
              <w:jc w:val="center"/>
              <w:rPr>
                <w:rFonts w:ascii="Calibri" w:eastAsia="Times New Roman" w:hAnsi="Calibri" w:cs="Times New Roman"/>
                <w:b/>
                <w:bCs/>
                <w:color w:val="FFFFFF"/>
                <w:sz w:val="28"/>
                <w:szCs w:val="36"/>
              </w:rPr>
            </w:pPr>
            <w:r w:rsidRPr="004E06BB">
              <w:rPr>
                <w:rFonts w:ascii="Calibri" w:eastAsia="Times New Roman" w:hAnsi="Calibri" w:cs="Times New Roman"/>
                <w:b/>
                <w:bCs/>
                <w:color w:val="FFFFFF"/>
                <w:sz w:val="28"/>
                <w:szCs w:val="36"/>
              </w:rPr>
              <w:t>Fulfillment</w:t>
            </w:r>
          </w:p>
        </w:tc>
      </w:tr>
      <w:tr w:rsidR="00DF6747" w:rsidRPr="004E06BB" w:rsidTr="002B4219">
        <w:trPr>
          <w:trHeight w:val="798"/>
        </w:trPr>
        <w:tc>
          <w:tcPr>
            <w:tcW w:w="3187" w:type="dxa"/>
            <w:tcBorders>
              <w:top w:val="nil"/>
              <w:left w:val="single" w:sz="4" w:space="0" w:color="auto"/>
              <w:bottom w:val="single" w:sz="4" w:space="0" w:color="auto"/>
              <w:right w:val="single" w:sz="4" w:space="0" w:color="auto"/>
            </w:tcBorders>
            <w:shd w:val="clear" w:color="000000" w:fill="C5E0B3"/>
            <w:hideMark/>
          </w:tcPr>
          <w:p w:rsidR="00DF6747" w:rsidRPr="004E06BB" w:rsidRDefault="00DF6747" w:rsidP="00DC3BF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But you, O Bethlehem Ephrathah, who are too little to be among the clans of Judah, from you shall come forth for me one who is to be rul</w:t>
            </w:r>
            <w:bookmarkStart w:id="0" w:name="_GoBack"/>
            <w:bookmarkEnd w:id="0"/>
            <w:r>
              <w:rPr>
                <w:rFonts w:ascii="Calibri" w:eastAsia="Times New Roman" w:hAnsi="Calibri" w:cs="Times New Roman"/>
                <w:bCs/>
                <w:color w:val="000000"/>
                <w:sz w:val="24"/>
                <w:szCs w:val="24"/>
              </w:rPr>
              <w:t xml:space="preserve">er in Israel, whose coming forth is from of old, from ancient days. </w:t>
            </w:r>
            <w:r>
              <w:rPr>
                <w:rFonts w:ascii="Calibri" w:eastAsia="Times New Roman" w:hAnsi="Calibri" w:cs="Times New Roman"/>
                <w:b/>
                <w:bCs/>
                <w:color w:val="000000"/>
                <w:sz w:val="24"/>
                <w:szCs w:val="24"/>
              </w:rPr>
              <w:t>Micah 5:2</w:t>
            </w:r>
          </w:p>
        </w:tc>
        <w:tc>
          <w:tcPr>
            <w:tcW w:w="2945" w:type="dxa"/>
            <w:tcBorders>
              <w:top w:val="nil"/>
              <w:left w:val="nil"/>
              <w:bottom w:val="single" w:sz="4" w:space="0" w:color="auto"/>
              <w:right w:val="single" w:sz="4" w:space="0" w:color="auto"/>
            </w:tcBorders>
            <w:shd w:val="clear" w:color="000000" w:fill="538135"/>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Born at Bethlehem</w:t>
            </w:r>
          </w:p>
        </w:tc>
        <w:tc>
          <w:tcPr>
            <w:tcW w:w="3066" w:type="dxa"/>
            <w:tcBorders>
              <w:top w:val="nil"/>
              <w:left w:val="nil"/>
              <w:bottom w:val="single" w:sz="4" w:space="0" w:color="auto"/>
              <w:right w:val="single" w:sz="4" w:space="0" w:color="auto"/>
            </w:tcBorders>
            <w:shd w:val="clear" w:color="000000" w:fill="C5E0B3"/>
            <w:hideMark/>
          </w:tcPr>
          <w:p w:rsidR="00DF6747" w:rsidRPr="004E06BB" w:rsidRDefault="00DF6747" w:rsidP="00DC3BF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 xml:space="preserve">Now after Jesus was born in Bethlehem of Judea in the days of Herod the king, behold, wise men from the east came to Jerusalem. </w:t>
            </w:r>
            <w:r>
              <w:rPr>
                <w:rFonts w:ascii="Calibri" w:eastAsia="Times New Roman" w:hAnsi="Calibri" w:cs="Times New Roman"/>
                <w:b/>
                <w:bCs/>
                <w:color w:val="000000"/>
                <w:sz w:val="24"/>
                <w:szCs w:val="24"/>
              </w:rPr>
              <w:t>Matthew 2:1</w:t>
            </w:r>
          </w:p>
        </w:tc>
      </w:tr>
      <w:tr w:rsidR="00DF6747" w:rsidRPr="004E06BB" w:rsidTr="002B4219">
        <w:trPr>
          <w:trHeight w:val="887"/>
        </w:trPr>
        <w:tc>
          <w:tcPr>
            <w:tcW w:w="3187" w:type="dxa"/>
            <w:tcBorders>
              <w:top w:val="single" w:sz="4" w:space="0" w:color="auto"/>
              <w:left w:val="single" w:sz="4" w:space="0" w:color="auto"/>
              <w:bottom w:val="single" w:sz="4" w:space="0" w:color="auto"/>
              <w:right w:val="single" w:sz="4" w:space="0" w:color="auto"/>
            </w:tcBorders>
            <w:shd w:val="clear" w:color="000000" w:fill="C6E0B4"/>
            <w:hideMark/>
          </w:tcPr>
          <w:p w:rsidR="00DF6747" w:rsidRPr="004E06BB" w:rsidRDefault="00DF6747" w:rsidP="00DC3BF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 xml:space="preserve">The voice of him that crieth in the wilderness, Prepare ye the way of the Lord, make straight in the desert a highway for our God. </w:t>
            </w:r>
            <w:r>
              <w:rPr>
                <w:rFonts w:ascii="Calibri" w:eastAsia="Times New Roman" w:hAnsi="Calibri" w:cs="Times New Roman"/>
                <w:b/>
                <w:bCs/>
                <w:color w:val="000000"/>
                <w:sz w:val="24"/>
                <w:szCs w:val="24"/>
              </w:rPr>
              <w:t>Isaiah 40:3</w:t>
            </w:r>
          </w:p>
        </w:tc>
        <w:tc>
          <w:tcPr>
            <w:tcW w:w="2945" w:type="dxa"/>
            <w:tcBorders>
              <w:top w:val="single" w:sz="4" w:space="0" w:color="auto"/>
              <w:left w:val="single" w:sz="4" w:space="0" w:color="auto"/>
              <w:bottom w:val="single" w:sz="4" w:space="0" w:color="auto"/>
              <w:right w:val="single" w:sz="4" w:space="0" w:color="auto"/>
            </w:tcBorders>
            <w:shd w:val="clear" w:color="000000" w:fill="70AD47"/>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Preceded by Messenger</w:t>
            </w:r>
          </w:p>
        </w:tc>
        <w:tc>
          <w:tcPr>
            <w:tcW w:w="3066" w:type="dxa"/>
            <w:tcBorders>
              <w:top w:val="single" w:sz="4" w:space="0" w:color="auto"/>
              <w:left w:val="single" w:sz="4" w:space="0" w:color="auto"/>
              <w:bottom w:val="single" w:sz="4" w:space="0" w:color="auto"/>
              <w:right w:val="single" w:sz="4" w:space="0" w:color="auto"/>
            </w:tcBorders>
            <w:shd w:val="clear" w:color="000000" w:fill="C6E0B4"/>
            <w:hideMark/>
          </w:tcPr>
          <w:p w:rsidR="00DF6747" w:rsidRDefault="00DF6747" w:rsidP="00DC3BFA">
            <w:pPr>
              <w:spacing w:after="0" w:line="240" w:lineRule="auto"/>
              <w:jc w:val="cente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In those days came John the Baptist, preaching in the wilderness of Judea, and saying, “Repent ye: for the kingdom of heaven is at hand.  </w:t>
            </w:r>
          </w:p>
          <w:p w:rsidR="00DF6747" w:rsidRPr="004E06BB" w:rsidRDefault="00DF6747" w:rsidP="00DC3BF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Matthew 3</w:t>
            </w:r>
            <w:r w:rsidRPr="004E06BB">
              <w:rPr>
                <w:rFonts w:ascii="Calibri" w:eastAsia="Times New Roman" w:hAnsi="Calibri" w:cs="Times New Roman"/>
                <w:b/>
                <w:bCs/>
                <w:color w:val="000000"/>
                <w:sz w:val="24"/>
                <w:szCs w:val="24"/>
              </w:rPr>
              <w:t>:1</w:t>
            </w:r>
            <w:r>
              <w:rPr>
                <w:rFonts w:ascii="Calibri" w:eastAsia="Times New Roman" w:hAnsi="Calibri" w:cs="Times New Roman"/>
                <w:b/>
                <w:bCs/>
                <w:color w:val="000000"/>
                <w:sz w:val="24"/>
                <w:szCs w:val="24"/>
              </w:rPr>
              <w:t>,2</w:t>
            </w:r>
          </w:p>
        </w:tc>
      </w:tr>
      <w:tr w:rsidR="00DF6747" w:rsidRPr="004E06BB" w:rsidTr="005F1B68">
        <w:trPr>
          <w:trHeight w:val="3715"/>
        </w:trPr>
        <w:tc>
          <w:tcPr>
            <w:tcW w:w="3187" w:type="dxa"/>
            <w:tcBorders>
              <w:top w:val="single" w:sz="4" w:space="0" w:color="auto"/>
              <w:left w:val="single" w:sz="4" w:space="0" w:color="auto"/>
              <w:bottom w:val="single" w:sz="4" w:space="0" w:color="auto"/>
              <w:right w:val="single" w:sz="4" w:space="0" w:color="auto"/>
            </w:tcBorders>
            <w:shd w:val="clear" w:color="000000" w:fill="C5E0B3"/>
            <w:hideMark/>
          </w:tcPr>
          <w:p w:rsidR="00DF6747" w:rsidRDefault="00DF6747" w:rsidP="00DC3BFA">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Rejoice greatly, O daughter of Zion! Shout aloud, O daughter of Jerusalem! Behold, your king is coming to you; righteous and having salvation is he, humble and mounted on a donkey, on a colt the foal of a donkey.</w:t>
            </w:r>
          </w:p>
          <w:p w:rsidR="00DF6747" w:rsidRPr="004E06BB" w:rsidRDefault="00DF6747" w:rsidP="00DC3BF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Zechariah 9:9</w:t>
            </w:r>
          </w:p>
        </w:tc>
        <w:tc>
          <w:tcPr>
            <w:tcW w:w="2945" w:type="dxa"/>
            <w:tcBorders>
              <w:top w:val="single" w:sz="4" w:space="0" w:color="auto"/>
              <w:left w:val="nil"/>
              <w:bottom w:val="single" w:sz="4" w:space="0" w:color="auto"/>
              <w:right w:val="single" w:sz="4" w:space="0" w:color="auto"/>
            </w:tcBorders>
            <w:shd w:val="clear" w:color="000000" w:fill="538135"/>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He was to enter Jerusalem on a donkey</w:t>
            </w:r>
          </w:p>
        </w:tc>
        <w:tc>
          <w:tcPr>
            <w:tcW w:w="3066" w:type="dxa"/>
            <w:tcBorders>
              <w:top w:val="single" w:sz="4" w:space="0" w:color="auto"/>
              <w:left w:val="nil"/>
              <w:bottom w:val="nil"/>
              <w:right w:val="single" w:sz="4" w:space="0" w:color="auto"/>
            </w:tcBorders>
            <w:shd w:val="clear" w:color="000000" w:fill="C5E0B3"/>
            <w:hideMark/>
          </w:tcPr>
          <w:p w:rsidR="00DF6747" w:rsidRPr="004E06BB" w:rsidRDefault="00DF6747" w:rsidP="00DC3BFA">
            <w:p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And they brought it to Jesus, and throwing their cloaks on the colt, they set Jesus on it. And as he rode along, they spread their cloaks on the road. As he was drawing near---already on the way down the Mount of Olives---the whole multitude of his disciples began to rejoice and praise God..</w:t>
            </w:r>
            <w:r w:rsidR="009856FC">
              <w:rPr>
                <w:rFonts w:ascii="Calibri" w:eastAsia="Times New Roman" w:hAnsi="Calibri" w:cs="Times New Roman"/>
                <w:bCs/>
                <w:color w:val="000000"/>
                <w:sz w:val="24"/>
                <w:szCs w:val="24"/>
              </w:rPr>
              <w:t xml:space="preserve">               </w:t>
            </w:r>
            <w:r>
              <w:rPr>
                <w:rFonts w:ascii="Calibri" w:eastAsia="Times New Roman" w:hAnsi="Calibri" w:cs="Times New Roman"/>
                <w:b/>
                <w:bCs/>
                <w:color w:val="000000"/>
                <w:sz w:val="24"/>
                <w:szCs w:val="24"/>
              </w:rPr>
              <w:t>Luke 19:35-37a</w:t>
            </w:r>
          </w:p>
        </w:tc>
      </w:tr>
      <w:tr w:rsidR="00DF6747" w:rsidRPr="004E06BB" w:rsidTr="00E11DBA">
        <w:trPr>
          <w:trHeight w:val="674"/>
        </w:trPr>
        <w:tc>
          <w:tcPr>
            <w:tcW w:w="3187" w:type="dxa"/>
            <w:tcBorders>
              <w:top w:val="nil"/>
              <w:left w:val="single" w:sz="4" w:space="0" w:color="auto"/>
              <w:bottom w:val="single" w:sz="4" w:space="0" w:color="auto"/>
              <w:right w:val="single" w:sz="4" w:space="0" w:color="auto"/>
            </w:tcBorders>
            <w:shd w:val="clear" w:color="000000" w:fill="C5E0B3"/>
            <w:vAlign w:val="center"/>
            <w:hideMark/>
          </w:tcPr>
          <w:p w:rsidR="00DF6747" w:rsidRPr="004E06BB" w:rsidRDefault="00DF6747" w:rsidP="00DF6747">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Yea, mine own familiar friend, in whom I trusted, which did eat of my bread, hath lifted up his heel against me. </w:t>
            </w:r>
            <w:r w:rsidRPr="006849C2">
              <w:rPr>
                <w:rFonts w:ascii="Calibri" w:eastAsia="Times New Roman" w:hAnsi="Calibri" w:cs="Times New Roman"/>
                <w:b/>
                <w:color w:val="000000"/>
                <w:sz w:val="24"/>
                <w:szCs w:val="24"/>
              </w:rPr>
              <w:t>Psalm 41:9</w:t>
            </w:r>
          </w:p>
        </w:tc>
        <w:tc>
          <w:tcPr>
            <w:tcW w:w="2945" w:type="dxa"/>
            <w:tcBorders>
              <w:top w:val="nil"/>
              <w:left w:val="nil"/>
              <w:bottom w:val="single" w:sz="4" w:space="0" w:color="auto"/>
              <w:right w:val="single" w:sz="4" w:space="0" w:color="auto"/>
            </w:tcBorders>
            <w:shd w:val="clear" w:color="000000" w:fill="70AD47"/>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Betrayed by a friend</w:t>
            </w:r>
          </w:p>
        </w:tc>
        <w:tc>
          <w:tcPr>
            <w:tcW w:w="3066" w:type="dxa"/>
            <w:tcBorders>
              <w:top w:val="single" w:sz="4" w:space="0" w:color="auto"/>
              <w:left w:val="nil"/>
              <w:bottom w:val="single" w:sz="4" w:space="0" w:color="auto"/>
              <w:right w:val="single" w:sz="4" w:space="0" w:color="auto"/>
            </w:tcBorders>
            <w:shd w:val="clear" w:color="000000" w:fill="C5E0B3"/>
            <w:hideMark/>
          </w:tcPr>
          <w:p w:rsidR="00DF6747" w:rsidRPr="004E06BB" w:rsidRDefault="00DF6747" w:rsidP="00DC3BF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Now the names of the twelve apostles are these; The first, Simon, who is called Peter, and Andrew his brother; James the son of Zebedee, and John his brother; Philip, and Bartholomew; Thomas, and Matthew the publican; James the son pf Alphaeus, and Lebbaeus, whose surname was Thaddaeus; Simon the Canaanite, and Judas Iscariot, who also betrayed him. </w:t>
            </w:r>
            <w:r>
              <w:rPr>
                <w:rFonts w:ascii="Calibri" w:eastAsia="Times New Roman" w:hAnsi="Calibri" w:cs="Times New Roman"/>
                <w:b/>
                <w:bCs/>
                <w:color w:val="000000"/>
                <w:sz w:val="24"/>
                <w:szCs w:val="24"/>
              </w:rPr>
              <w:t>Matthew 10:2-4</w:t>
            </w:r>
          </w:p>
        </w:tc>
      </w:tr>
      <w:tr w:rsidR="00DF6747" w:rsidRPr="004E06BB" w:rsidTr="001F15D5">
        <w:trPr>
          <w:trHeight w:val="1810"/>
        </w:trPr>
        <w:tc>
          <w:tcPr>
            <w:tcW w:w="3187" w:type="dxa"/>
            <w:tcBorders>
              <w:top w:val="single" w:sz="4" w:space="0" w:color="auto"/>
              <w:left w:val="single" w:sz="4" w:space="0" w:color="auto"/>
              <w:bottom w:val="single" w:sz="4" w:space="0" w:color="auto"/>
              <w:right w:val="single" w:sz="4" w:space="0" w:color="auto"/>
            </w:tcBorders>
            <w:shd w:val="clear" w:color="000000" w:fill="C6E0B4"/>
            <w:hideMark/>
          </w:tcPr>
          <w:p w:rsidR="00DF6747" w:rsidRPr="004E06BB" w:rsidRDefault="00DF6747" w:rsidP="00DC3BFA">
            <w:p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lastRenderedPageBreak/>
              <w:t xml:space="preserve">And I said unto them, If ye think good, give me my price; and if not, forbear. So they weighed for my price thirty pieces of silver.                  </w:t>
            </w:r>
            <w:r>
              <w:rPr>
                <w:rFonts w:ascii="Calibri" w:eastAsia="Times New Roman" w:hAnsi="Calibri" w:cs="Times New Roman"/>
                <w:b/>
                <w:bCs/>
                <w:color w:val="000000"/>
                <w:sz w:val="24"/>
                <w:szCs w:val="24"/>
              </w:rPr>
              <w:t>Zechariah 11:12</w:t>
            </w:r>
          </w:p>
        </w:tc>
        <w:tc>
          <w:tcPr>
            <w:tcW w:w="2945" w:type="dxa"/>
            <w:tcBorders>
              <w:top w:val="single" w:sz="4" w:space="0" w:color="auto"/>
              <w:left w:val="nil"/>
              <w:bottom w:val="single" w:sz="4" w:space="0" w:color="auto"/>
              <w:right w:val="single" w:sz="4" w:space="0" w:color="auto"/>
            </w:tcBorders>
            <w:shd w:val="clear" w:color="000000" w:fill="548235"/>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Sold for 30 pieces of silver</w:t>
            </w:r>
          </w:p>
        </w:tc>
        <w:tc>
          <w:tcPr>
            <w:tcW w:w="3066" w:type="dxa"/>
            <w:tcBorders>
              <w:top w:val="single" w:sz="4" w:space="0" w:color="auto"/>
              <w:left w:val="nil"/>
              <w:bottom w:val="single" w:sz="4" w:space="0" w:color="auto"/>
              <w:right w:val="single" w:sz="4" w:space="0" w:color="auto"/>
            </w:tcBorders>
            <w:shd w:val="clear" w:color="000000" w:fill="C6E0B4"/>
            <w:hideMark/>
          </w:tcPr>
          <w:p w:rsidR="00DF6747" w:rsidRPr="004E06BB" w:rsidRDefault="00DF6747" w:rsidP="00DC3BFA">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Cs/>
                <w:color w:val="000000"/>
                <w:sz w:val="24"/>
                <w:szCs w:val="24"/>
              </w:rPr>
              <w:t xml:space="preserve">And said unto them, What will ye give me, and I will deliver him unto you? And they covenanted with him for thirty pieces of silver. </w:t>
            </w:r>
            <w:r>
              <w:rPr>
                <w:rFonts w:ascii="Calibri" w:eastAsia="Times New Roman" w:hAnsi="Calibri" w:cs="Times New Roman"/>
                <w:b/>
                <w:bCs/>
                <w:color w:val="000000"/>
                <w:sz w:val="24"/>
                <w:szCs w:val="24"/>
              </w:rPr>
              <w:t>Matthew 26:15</w:t>
            </w:r>
          </w:p>
        </w:tc>
      </w:tr>
      <w:tr w:rsidR="00DF6747" w:rsidRPr="004E06BB" w:rsidTr="001F15D5">
        <w:trPr>
          <w:trHeight w:val="1471"/>
        </w:trPr>
        <w:tc>
          <w:tcPr>
            <w:tcW w:w="3187" w:type="dxa"/>
            <w:tcBorders>
              <w:top w:val="nil"/>
              <w:left w:val="single" w:sz="4" w:space="0" w:color="auto"/>
              <w:bottom w:val="single" w:sz="4" w:space="0" w:color="auto"/>
              <w:right w:val="single" w:sz="4" w:space="0" w:color="auto"/>
            </w:tcBorders>
            <w:shd w:val="clear" w:color="000000" w:fill="C5E0B3"/>
            <w:hideMark/>
          </w:tcPr>
          <w:p w:rsidR="00DF6747" w:rsidRPr="004E06BB" w:rsidRDefault="00DF6747" w:rsidP="00DC3BFA">
            <w:p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 xml:space="preserve">And I took the thirty pieces of silver, and cast them to the potter in the house of the Lord. </w:t>
            </w:r>
            <w:r>
              <w:rPr>
                <w:rFonts w:ascii="Calibri" w:eastAsia="Times New Roman" w:hAnsi="Calibri" w:cs="Times New Roman"/>
                <w:b/>
                <w:bCs/>
                <w:color w:val="000000"/>
                <w:sz w:val="24"/>
                <w:szCs w:val="24"/>
              </w:rPr>
              <w:t>Zechariah 11:13b</w:t>
            </w:r>
          </w:p>
        </w:tc>
        <w:tc>
          <w:tcPr>
            <w:tcW w:w="2945" w:type="dxa"/>
            <w:tcBorders>
              <w:top w:val="nil"/>
              <w:left w:val="nil"/>
              <w:bottom w:val="single" w:sz="4" w:space="0" w:color="auto"/>
              <w:right w:val="single" w:sz="4" w:space="0" w:color="auto"/>
            </w:tcBorders>
            <w:shd w:val="clear" w:color="000000" w:fill="70AD47"/>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Money to be thrown in God’s house/Price given for Potter’s field</w:t>
            </w:r>
          </w:p>
        </w:tc>
        <w:tc>
          <w:tcPr>
            <w:tcW w:w="3066" w:type="dxa"/>
            <w:tcBorders>
              <w:top w:val="nil"/>
              <w:left w:val="nil"/>
              <w:bottom w:val="single" w:sz="4" w:space="0" w:color="auto"/>
              <w:right w:val="single" w:sz="4" w:space="0" w:color="auto"/>
            </w:tcBorders>
            <w:shd w:val="clear" w:color="000000" w:fill="C5E0B3"/>
            <w:hideMark/>
          </w:tcPr>
          <w:p w:rsidR="00DF6747" w:rsidRPr="004E06BB" w:rsidRDefault="00DF6747" w:rsidP="00DC3BFA">
            <w:p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And he cast down the pieces of silver in the temple, and departed…</w:t>
            </w:r>
            <w:r>
              <w:rPr>
                <w:rFonts w:ascii="Calibri" w:eastAsia="Times New Roman" w:hAnsi="Calibri" w:cs="Times New Roman"/>
                <w:b/>
                <w:bCs/>
                <w:color w:val="000000"/>
                <w:sz w:val="24"/>
                <w:szCs w:val="24"/>
              </w:rPr>
              <w:t>Matthew 27:5a</w:t>
            </w:r>
          </w:p>
        </w:tc>
      </w:tr>
      <w:tr w:rsidR="00DF6747" w:rsidRPr="004E06BB" w:rsidTr="001F15D5">
        <w:trPr>
          <w:trHeight w:val="2259"/>
        </w:trPr>
        <w:tc>
          <w:tcPr>
            <w:tcW w:w="3187" w:type="dxa"/>
            <w:tcBorders>
              <w:top w:val="nil"/>
              <w:left w:val="single" w:sz="4" w:space="0" w:color="auto"/>
              <w:bottom w:val="single" w:sz="4" w:space="0" w:color="auto"/>
              <w:right w:val="single" w:sz="4" w:space="0" w:color="auto"/>
            </w:tcBorders>
            <w:shd w:val="clear" w:color="000000" w:fill="C6E0B4"/>
            <w:hideMark/>
          </w:tcPr>
          <w:p w:rsidR="00DF6747" w:rsidRDefault="00DF6747" w:rsidP="00DC3BFA">
            <w:pPr>
              <w:spacing w:after="0" w:line="240" w:lineRule="auto"/>
              <w:rPr>
                <w:rStyle w:val="text"/>
              </w:rPr>
            </w:pPr>
            <w:r>
              <w:rPr>
                <w:rStyle w:val="text"/>
              </w:rPr>
              <w:t>He was oppressed, and he was afflicted,</w:t>
            </w:r>
            <w:r w:rsidR="00B314AF">
              <w:t xml:space="preserve"> </w:t>
            </w:r>
            <w:r>
              <w:rPr>
                <w:rStyle w:val="text"/>
              </w:rPr>
              <w:t>yet he opened not his mouth; like a la</w:t>
            </w:r>
            <w:r w:rsidR="00B314AF">
              <w:rPr>
                <w:rStyle w:val="text"/>
              </w:rPr>
              <w:t xml:space="preserve">mb that is led to the slaughter, </w:t>
            </w:r>
            <w:r>
              <w:rPr>
                <w:rStyle w:val="text"/>
              </w:rPr>
              <w:t>and like a sheep that before its shearers is silent,</w:t>
            </w:r>
            <w:r>
              <w:br/>
            </w:r>
            <w:r>
              <w:rPr>
                <w:rStyle w:val="text"/>
              </w:rPr>
              <w:t>so he opened not his mouth.</w:t>
            </w:r>
          </w:p>
          <w:p w:rsidR="00DF6747" w:rsidRPr="004E06BB" w:rsidRDefault="00DF6747" w:rsidP="00DC3BFA">
            <w:pPr>
              <w:spacing w:after="0" w:line="240" w:lineRule="auto"/>
              <w:rPr>
                <w:rFonts w:ascii="Calibri" w:eastAsia="Times New Roman" w:hAnsi="Calibri" w:cs="Times New Roman"/>
                <w:sz w:val="24"/>
                <w:szCs w:val="24"/>
              </w:rPr>
            </w:pPr>
            <w:r>
              <w:rPr>
                <w:rFonts w:ascii="Calibri" w:eastAsia="Times New Roman" w:hAnsi="Calibri" w:cs="Times New Roman"/>
                <w:b/>
                <w:bCs/>
                <w:sz w:val="24"/>
                <w:szCs w:val="24"/>
              </w:rPr>
              <w:t>Isaiah 53:7</w:t>
            </w:r>
          </w:p>
        </w:tc>
        <w:tc>
          <w:tcPr>
            <w:tcW w:w="2945" w:type="dxa"/>
            <w:tcBorders>
              <w:top w:val="nil"/>
              <w:left w:val="nil"/>
              <w:bottom w:val="single" w:sz="4" w:space="0" w:color="auto"/>
              <w:right w:val="single" w:sz="4" w:space="0" w:color="auto"/>
            </w:tcBorders>
            <w:shd w:val="clear" w:color="000000" w:fill="548235"/>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Dumb before accusers</w:t>
            </w:r>
          </w:p>
        </w:tc>
        <w:tc>
          <w:tcPr>
            <w:tcW w:w="3066" w:type="dxa"/>
            <w:tcBorders>
              <w:top w:val="nil"/>
              <w:left w:val="nil"/>
              <w:bottom w:val="single" w:sz="4" w:space="0" w:color="auto"/>
              <w:right w:val="single" w:sz="4" w:space="0" w:color="auto"/>
            </w:tcBorders>
            <w:shd w:val="clear" w:color="000000" w:fill="C6E0B4"/>
            <w:hideMark/>
          </w:tcPr>
          <w:p w:rsidR="00DF6747" w:rsidRDefault="00DF6747" w:rsidP="00DC3BF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Pr>
                <w:rStyle w:val="text"/>
                <w:vertAlign w:val="superscript"/>
              </w:rPr>
              <w:t>12 </w:t>
            </w:r>
            <w:r>
              <w:rPr>
                <w:rStyle w:val="text"/>
              </w:rPr>
              <w:t>But when he was accused by the chief priests and elders, he gave no answer.</w:t>
            </w:r>
            <w:r>
              <w:t xml:space="preserve"> </w:t>
            </w:r>
            <w:r>
              <w:rPr>
                <w:rStyle w:val="text"/>
                <w:vertAlign w:val="superscript"/>
              </w:rPr>
              <w:t>13 </w:t>
            </w:r>
            <w:r>
              <w:rPr>
                <w:rStyle w:val="text"/>
              </w:rPr>
              <w:t>Then Pilate said to him, “Do you not hear how many things they testify against you?”</w:t>
            </w:r>
            <w:r>
              <w:t xml:space="preserve"> </w:t>
            </w:r>
            <w:r>
              <w:rPr>
                <w:rStyle w:val="text"/>
                <w:vertAlign w:val="superscript"/>
              </w:rPr>
              <w:t>14 </w:t>
            </w:r>
            <w:r>
              <w:rPr>
                <w:rStyle w:val="text"/>
              </w:rPr>
              <w:t>But he gave him no answer, not even to a single charge, so that the governor was greatly amazed.</w:t>
            </w:r>
            <w:r w:rsidRPr="004E06BB">
              <w:rPr>
                <w:rFonts w:ascii="Calibri" w:eastAsia="Times New Roman" w:hAnsi="Calibri" w:cs="Times New Roman"/>
                <w:color w:val="000000"/>
                <w:sz w:val="24"/>
                <w:szCs w:val="24"/>
              </w:rPr>
              <w:t xml:space="preserve"> </w:t>
            </w:r>
          </w:p>
          <w:p w:rsidR="00DF6747" w:rsidRPr="004E06BB" w:rsidRDefault="00DF6747" w:rsidP="00DC3BFA">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Matthew 27:12-14</w:t>
            </w:r>
          </w:p>
        </w:tc>
      </w:tr>
      <w:tr w:rsidR="00DF6747" w:rsidRPr="004E06BB" w:rsidTr="001F15D5">
        <w:trPr>
          <w:trHeight w:val="1677"/>
        </w:trPr>
        <w:tc>
          <w:tcPr>
            <w:tcW w:w="3187" w:type="dxa"/>
            <w:tcBorders>
              <w:top w:val="single" w:sz="4" w:space="0" w:color="auto"/>
              <w:left w:val="single" w:sz="4" w:space="0" w:color="auto"/>
              <w:bottom w:val="single" w:sz="6" w:space="0" w:color="auto"/>
              <w:right w:val="single" w:sz="6" w:space="0" w:color="auto"/>
            </w:tcBorders>
            <w:shd w:val="clear" w:color="000000" w:fill="C6E0B4"/>
            <w:hideMark/>
          </w:tcPr>
          <w:p w:rsidR="00DF6747" w:rsidRPr="004E06BB" w:rsidRDefault="00DF6747" w:rsidP="00DC3BFA">
            <w:pPr>
              <w:spacing w:after="0" w:line="240" w:lineRule="auto"/>
              <w:rPr>
                <w:rFonts w:ascii="Calibri" w:eastAsia="Times New Roman" w:hAnsi="Calibri" w:cs="Times New Roman"/>
                <w:color w:val="000000"/>
                <w:sz w:val="24"/>
                <w:szCs w:val="24"/>
              </w:rPr>
            </w:pPr>
            <w:r>
              <w:rPr>
                <w:rStyle w:val="text"/>
              </w:rPr>
              <w:t>For dogs encompass me;</w:t>
            </w:r>
            <w:r>
              <w:t xml:space="preserve"> </w:t>
            </w:r>
            <w:r>
              <w:rPr>
                <w:rStyle w:val="text"/>
              </w:rPr>
              <w:t>a company of evildoers encircles me;</w:t>
            </w:r>
            <w:r>
              <w:t xml:space="preserve"> </w:t>
            </w:r>
            <w:r>
              <w:rPr>
                <w:rStyle w:val="text"/>
              </w:rPr>
              <w:t>they have pierced my hands and feet.</w:t>
            </w:r>
            <w:r>
              <w:rPr>
                <w:rStyle w:val="text"/>
                <w:vertAlign w:val="superscript"/>
              </w:rPr>
              <w:t xml:space="preserve">     </w:t>
            </w:r>
            <w:r>
              <w:rPr>
                <w:rFonts w:ascii="Calibri" w:eastAsia="Times New Roman" w:hAnsi="Calibri" w:cs="Times New Roman"/>
                <w:b/>
                <w:bCs/>
                <w:color w:val="000000"/>
                <w:sz w:val="24"/>
                <w:szCs w:val="24"/>
              </w:rPr>
              <w:t>Psalm 22:16</w:t>
            </w:r>
          </w:p>
        </w:tc>
        <w:tc>
          <w:tcPr>
            <w:tcW w:w="2945" w:type="dxa"/>
            <w:tcBorders>
              <w:top w:val="single" w:sz="4" w:space="0" w:color="auto"/>
              <w:left w:val="single" w:sz="6" w:space="0" w:color="auto"/>
              <w:bottom w:val="single" w:sz="6" w:space="0" w:color="auto"/>
              <w:right w:val="single" w:sz="6" w:space="0" w:color="auto"/>
            </w:tcBorders>
            <w:shd w:val="clear" w:color="000000" w:fill="70AD47"/>
            <w:vAlign w:val="center"/>
            <w:hideMark/>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Hands and Feet pierced</w:t>
            </w:r>
          </w:p>
        </w:tc>
        <w:tc>
          <w:tcPr>
            <w:tcW w:w="3066" w:type="dxa"/>
            <w:tcBorders>
              <w:top w:val="single" w:sz="4" w:space="0" w:color="auto"/>
              <w:left w:val="single" w:sz="6" w:space="0" w:color="auto"/>
              <w:bottom w:val="single" w:sz="6" w:space="0" w:color="auto"/>
              <w:right w:val="single" w:sz="4" w:space="0" w:color="auto"/>
            </w:tcBorders>
            <w:shd w:val="clear" w:color="000000" w:fill="C6E0B4"/>
            <w:hideMark/>
          </w:tcPr>
          <w:p w:rsidR="00DF6747" w:rsidRPr="004E06BB" w:rsidRDefault="00DF6747" w:rsidP="00DC3BFA">
            <w:pPr>
              <w:spacing w:after="0" w:line="240" w:lineRule="auto"/>
              <w:jc w:val="center"/>
              <w:rPr>
                <w:rFonts w:ascii="Calibri" w:eastAsia="Times New Roman" w:hAnsi="Calibri" w:cs="Times New Roman"/>
                <w:color w:val="000000"/>
                <w:sz w:val="24"/>
                <w:szCs w:val="24"/>
              </w:rPr>
            </w:pPr>
            <w:r>
              <w:rPr>
                <w:rStyle w:val="text"/>
                <w:vertAlign w:val="superscript"/>
              </w:rPr>
              <w:t> </w:t>
            </w:r>
            <w:r>
              <w:rPr>
                <w:rStyle w:val="text"/>
              </w:rPr>
              <w:t xml:space="preserve">And when they came to the place that is called The Skull, there they crucified him,..   </w:t>
            </w:r>
            <w:r>
              <w:rPr>
                <w:rFonts w:ascii="Calibri" w:eastAsia="Times New Roman" w:hAnsi="Calibri" w:cs="Times New Roman"/>
                <w:b/>
                <w:bCs/>
                <w:color w:val="000000"/>
                <w:sz w:val="24"/>
                <w:szCs w:val="24"/>
              </w:rPr>
              <w:t>Luke 23:33</w:t>
            </w:r>
          </w:p>
        </w:tc>
      </w:tr>
      <w:tr w:rsidR="00DF6747" w:rsidRPr="004E06BB" w:rsidTr="001F15D5">
        <w:trPr>
          <w:trHeight w:val="793"/>
        </w:trPr>
        <w:tc>
          <w:tcPr>
            <w:tcW w:w="3187" w:type="dxa"/>
            <w:tcBorders>
              <w:top w:val="single" w:sz="6" w:space="0" w:color="auto"/>
              <w:left w:val="single" w:sz="4" w:space="0" w:color="auto"/>
              <w:bottom w:val="single" w:sz="4" w:space="0" w:color="auto"/>
              <w:right w:val="single" w:sz="6" w:space="0" w:color="auto"/>
            </w:tcBorders>
            <w:shd w:val="clear" w:color="000000" w:fill="C6E0B4"/>
          </w:tcPr>
          <w:p w:rsidR="00DF6747" w:rsidRPr="0070175D" w:rsidRDefault="00DF6747" w:rsidP="00C92D3A">
            <w:pPr>
              <w:spacing w:after="0" w:line="240" w:lineRule="auto"/>
              <w:jc w:val="center"/>
              <w:rPr>
                <w:rFonts w:ascii="Calibri" w:eastAsia="Times New Roman" w:hAnsi="Calibri" w:cs="Times New Roman"/>
                <w:b/>
                <w:color w:val="000000"/>
                <w:sz w:val="24"/>
                <w:szCs w:val="24"/>
              </w:rPr>
            </w:pPr>
            <w:r>
              <w:rPr>
                <w:rStyle w:val="text"/>
              </w:rPr>
              <w:t>Therefore I will divide him a portion with the many,</w:t>
            </w:r>
            <w:r>
              <w:t xml:space="preserve"> </w:t>
            </w:r>
            <w:r>
              <w:rPr>
                <w:rStyle w:val="text"/>
              </w:rPr>
              <w:t>and he shall divide the spoil with the strong</w:t>
            </w:r>
            <w:r w:rsidR="00B314AF">
              <w:rPr>
                <w:rStyle w:val="text"/>
              </w:rPr>
              <w:t xml:space="preserve">, </w:t>
            </w:r>
            <w:r>
              <w:rPr>
                <w:rStyle w:val="text"/>
              </w:rPr>
              <w:t>because he poured out his soul to death</w:t>
            </w:r>
            <w:r>
              <w:t xml:space="preserve"> </w:t>
            </w:r>
            <w:r w:rsidR="00B314AF">
              <w:rPr>
                <w:rStyle w:val="text"/>
              </w:rPr>
              <w:t xml:space="preserve">and was numbered with the </w:t>
            </w:r>
            <w:r>
              <w:rPr>
                <w:rStyle w:val="text"/>
              </w:rPr>
              <w:t>transgressors; yet he bore the sin of many,</w:t>
            </w:r>
            <w:r>
              <w:t xml:space="preserve"> </w:t>
            </w:r>
            <w:r>
              <w:rPr>
                <w:rStyle w:val="text"/>
              </w:rPr>
              <w:t xml:space="preserve">and makes intercession for the transgressors.      </w:t>
            </w:r>
            <w:r w:rsidR="00C92D3A">
              <w:rPr>
                <w:rStyle w:val="text"/>
              </w:rPr>
              <w:t xml:space="preserve">                 </w:t>
            </w:r>
            <w:r>
              <w:rPr>
                <w:rStyle w:val="text"/>
              </w:rPr>
              <w:t xml:space="preserve"> </w:t>
            </w:r>
            <w:r>
              <w:rPr>
                <w:rFonts w:ascii="Calibri" w:eastAsia="Times New Roman" w:hAnsi="Calibri" w:cs="Times New Roman"/>
                <w:b/>
                <w:color w:val="000000"/>
                <w:sz w:val="24"/>
                <w:szCs w:val="24"/>
              </w:rPr>
              <w:t>Isaiah 53:12</w:t>
            </w:r>
          </w:p>
        </w:tc>
        <w:tc>
          <w:tcPr>
            <w:tcW w:w="2945" w:type="dxa"/>
            <w:tcBorders>
              <w:top w:val="single" w:sz="6" w:space="0" w:color="auto"/>
              <w:left w:val="single" w:sz="6" w:space="0" w:color="auto"/>
              <w:bottom w:val="single" w:sz="4" w:space="0" w:color="auto"/>
              <w:right w:val="single" w:sz="6" w:space="0" w:color="auto"/>
            </w:tcBorders>
            <w:shd w:val="clear" w:color="000000" w:fill="70AD47"/>
            <w:vAlign w:val="center"/>
          </w:tcPr>
          <w:p w:rsidR="00DF6747" w:rsidRPr="00101D43" w:rsidRDefault="00DF6747" w:rsidP="00DF6747">
            <w:pPr>
              <w:spacing w:after="0" w:line="240" w:lineRule="auto"/>
              <w:jc w:val="center"/>
              <w:rPr>
                <w:rFonts w:ascii="Calibri" w:eastAsia="Times New Roman" w:hAnsi="Calibri" w:cs="Times New Roman"/>
                <w:color w:val="FFFFFF"/>
                <w:sz w:val="28"/>
                <w:szCs w:val="36"/>
              </w:rPr>
            </w:pPr>
            <w:r w:rsidRPr="00101D43">
              <w:rPr>
                <w:rFonts w:ascii="Calibri" w:eastAsia="Times New Roman" w:hAnsi="Calibri" w:cs="Times New Roman"/>
                <w:color w:val="FFFFFF"/>
                <w:sz w:val="28"/>
                <w:szCs w:val="36"/>
              </w:rPr>
              <w:t>Crucified with thieves</w:t>
            </w:r>
          </w:p>
        </w:tc>
        <w:tc>
          <w:tcPr>
            <w:tcW w:w="3066" w:type="dxa"/>
            <w:tcBorders>
              <w:top w:val="single" w:sz="6" w:space="0" w:color="auto"/>
              <w:left w:val="single" w:sz="6" w:space="0" w:color="auto"/>
              <w:bottom w:val="single" w:sz="4" w:space="0" w:color="auto"/>
              <w:right w:val="single" w:sz="4" w:space="0" w:color="auto"/>
            </w:tcBorders>
            <w:shd w:val="clear" w:color="000000" w:fill="C6E0B4"/>
          </w:tcPr>
          <w:p w:rsidR="00DF6747" w:rsidRPr="0070175D" w:rsidRDefault="00DF6747" w:rsidP="00DC3BFA">
            <w:pPr>
              <w:spacing w:after="0" w:line="240" w:lineRule="auto"/>
              <w:jc w:val="center"/>
              <w:rPr>
                <w:rFonts w:ascii="Calibri" w:eastAsia="Times New Roman" w:hAnsi="Calibri" w:cs="Times New Roman"/>
                <w:b/>
                <w:color w:val="000000"/>
                <w:sz w:val="24"/>
                <w:szCs w:val="24"/>
              </w:rPr>
            </w:pPr>
            <w:r>
              <w:rPr>
                <w:rStyle w:val="text"/>
              </w:rPr>
              <w:t>Then two robbers were crucified with him, one on the right and one on the left.</w:t>
            </w:r>
            <w:r>
              <w:t xml:space="preserve">  </w:t>
            </w:r>
            <w:r w:rsidRPr="0070175D">
              <w:rPr>
                <w:rFonts w:ascii="Calibri" w:eastAsia="Times New Roman" w:hAnsi="Calibri" w:cs="Times New Roman"/>
                <w:b/>
                <w:color w:val="000000"/>
                <w:sz w:val="24"/>
                <w:szCs w:val="24"/>
              </w:rPr>
              <w:t>Matthew 27:38</w:t>
            </w:r>
          </w:p>
        </w:tc>
      </w:tr>
    </w:tbl>
    <w:p w:rsidR="00E95690" w:rsidRDefault="00E95690"/>
    <w:sectPr w:rsidR="00E95690" w:rsidSect="00E11DBA">
      <w:pgSz w:w="12240" w:h="15840"/>
      <w:pgMar w:top="1008" w:right="576"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03" w:rsidRDefault="00EC1803" w:rsidP="00DF6747">
      <w:pPr>
        <w:spacing w:after="0" w:line="240" w:lineRule="auto"/>
      </w:pPr>
      <w:r>
        <w:separator/>
      </w:r>
    </w:p>
  </w:endnote>
  <w:endnote w:type="continuationSeparator" w:id="0">
    <w:p w:rsidR="00EC1803" w:rsidRDefault="00EC1803" w:rsidP="00DF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03" w:rsidRDefault="00EC1803" w:rsidP="00DF6747">
      <w:pPr>
        <w:spacing w:after="0" w:line="240" w:lineRule="auto"/>
      </w:pPr>
      <w:r>
        <w:separator/>
      </w:r>
    </w:p>
  </w:footnote>
  <w:footnote w:type="continuationSeparator" w:id="0">
    <w:p w:rsidR="00EC1803" w:rsidRDefault="00EC1803" w:rsidP="00DF6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47"/>
    <w:rsid w:val="000074D1"/>
    <w:rsid w:val="00010BFB"/>
    <w:rsid w:val="00025E62"/>
    <w:rsid w:val="00043D7D"/>
    <w:rsid w:val="00067750"/>
    <w:rsid w:val="000732F8"/>
    <w:rsid w:val="00085E09"/>
    <w:rsid w:val="00092298"/>
    <w:rsid w:val="000A7950"/>
    <w:rsid w:val="000E08E4"/>
    <w:rsid w:val="000E168F"/>
    <w:rsid w:val="000E4CA3"/>
    <w:rsid w:val="000F7F9E"/>
    <w:rsid w:val="00164805"/>
    <w:rsid w:val="00172CA7"/>
    <w:rsid w:val="00177690"/>
    <w:rsid w:val="001F15D5"/>
    <w:rsid w:val="001F2AB1"/>
    <w:rsid w:val="002450E8"/>
    <w:rsid w:val="002B4219"/>
    <w:rsid w:val="002F00CE"/>
    <w:rsid w:val="00330735"/>
    <w:rsid w:val="003432C3"/>
    <w:rsid w:val="003C37BE"/>
    <w:rsid w:val="003E1440"/>
    <w:rsid w:val="0041216B"/>
    <w:rsid w:val="004235D8"/>
    <w:rsid w:val="0045007C"/>
    <w:rsid w:val="00496F46"/>
    <w:rsid w:val="004B68A1"/>
    <w:rsid w:val="00507804"/>
    <w:rsid w:val="00531818"/>
    <w:rsid w:val="00554164"/>
    <w:rsid w:val="00560D05"/>
    <w:rsid w:val="00586B09"/>
    <w:rsid w:val="00587AFC"/>
    <w:rsid w:val="005978CD"/>
    <w:rsid w:val="005E6D2E"/>
    <w:rsid w:val="005F1B68"/>
    <w:rsid w:val="006861C1"/>
    <w:rsid w:val="006C676F"/>
    <w:rsid w:val="006F6938"/>
    <w:rsid w:val="0071025A"/>
    <w:rsid w:val="00713829"/>
    <w:rsid w:val="00796AF5"/>
    <w:rsid w:val="007974A7"/>
    <w:rsid w:val="007E5813"/>
    <w:rsid w:val="008246F1"/>
    <w:rsid w:val="00866719"/>
    <w:rsid w:val="008B3F6B"/>
    <w:rsid w:val="008F5366"/>
    <w:rsid w:val="0098339B"/>
    <w:rsid w:val="009856FC"/>
    <w:rsid w:val="009B48B3"/>
    <w:rsid w:val="009C69C6"/>
    <w:rsid w:val="00A22617"/>
    <w:rsid w:val="00A249E8"/>
    <w:rsid w:val="00A25769"/>
    <w:rsid w:val="00A31FF4"/>
    <w:rsid w:val="00A64321"/>
    <w:rsid w:val="00A74A35"/>
    <w:rsid w:val="00A95BED"/>
    <w:rsid w:val="00AA0AFD"/>
    <w:rsid w:val="00AE6CDD"/>
    <w:rsid w:val="00AF0110"/>
    <w:rsid w:val="00B220E1"/>
    <w:rsid w:val="00B314AF"/>
    <w:rsid w:val="00B375FD"/>
    <w:rsid w:val="00B73EE7"/>
    <w:rsid w:val="00B92C1A"/>
    <w:rsid w:val="00BD791D"/>
    <w:rsid w:val="00BE6AA9"/>
    <w:rsid w:val="00BF1F06"/>
    <w:rsid w:val="00C002C7"/>
    <w:rsid w:val="00C25803"/>
    <w:rsid w:val="00C35602"/>
    <w:rsid w:val="00C4234D"/>
    <w:rsid w:val="00C870D0"/>
    <w:rsid w:val="00C92D3A"/>
    <w:rsid w:val="00C97056"/>
    <w:rsid w:val="00CB6489"/>
    <w:rsid w:val="00D40E43"/>
    <w:rsid w:val="00DD1629"/>
    <w:rsid w:val="00DD3ECC"/>
    <w:rsid w:val="00DF6747"/>
    <w:rsid w:val="00E11DBA"/>
    <w:rsid w:val="00E23047"/>
    <w:rsid w:val="00E43C2E"/>
    <w:rsid w:val="00E653F0"/>
    <w:rsid w:val="00E95690"/>
    <w:rsid w:val="00EA3365"/>
    <w:rsid w:val="00EB4376"/>
    <w:rsid w:val="00EB70A4"/>
    <w:rsid w:val="00EC1803"/>
    <w:rsid w:val="00EC19B5"/>
    <w:rsid w:val="00EC3869"/>
    <w:rsid w:val="00EE3EDC"/>
    <w:rsid w:val="00F02C42"/>
    <w:rsid w:val="00F84EE6"/>
    <w:rsid w:val="00FD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0E8E2-78B5-43DB-98C5-C2D93B2F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F6747"/>
  </w:style>
  <w:style w:type="character" w:customStyle="1" w:styleId="indent-1-breaks">
    <w:name w:val="indent-1-breaks"/>
    <w:basedOn w:val="DefaultParagraphFont"/>
    <w:rsid w:val="00DF6747"/>
  </w:style>
  <w:style w:type="paragraph" w:styleId="Header">
    <w:name w:val="header"/>
    <w:basedOn w:val="Normal"/>
    <w:link w:val="HeaderChar"/>
    <w:uiPriority w:val="99"/>
    <w:unhideWhenUsed/>
    <w:rsid w:val="00DF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47"/>
  </w:style>
  <w:style w:type="paragraph" w:styleId="Footer">
    <w:name w:val="footer"/>
    <w:basedOn w:val="Normal"/>
    <w:link w:val="FooterChar"/>
    <w:uiPriority w:val="99"/>
    <w:unhideWhenUsed/>
    <w:rsid w:val="00DF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Machado</dc:creator>
  <cp:keywords/>
  <dc:description/>
  <cp:lastModifiedBy>Ronald Machado</cp:lastModifiedBy>
  <cp:revision>12</cp:revision>
  <cp:lastPrinted>2015-04-04T01:49:00Z</cp:lastPrinted>
  <dcterms:created xsi:type="dcterms:W3CDTF">2015-03-21T19:07:00Z</dcterms:created>
  <dcterms:modified xsi:type="dcterms:W3CDTF">2015-04-04T01:50:00Z</dcterms:modified>
</cp:coreProperties>
</file>